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F284E" w14:textId="0B3C5DAF" w:rsidR="00EE0E96" w:rsidRDefault="00EE0E96" w:rsidP="00EE0E96">
      <w:pPr>
        <w:pStyle w:val="Title"/>
        <w:ind w:left="2160"/>
      </w:pPr>
      <w:r>
        <w:rPr>
          <w:noProof/>
        </w:rPr>
        <w:drawing>
          <wp:anchor distT="0" distB="0" distL="114300" distR="114300" simplePos="0" relativeHeight="251661312" behindDoc="1" locked="0" layoutInCell="1" allowOverlap="1" wp14:anchorId="25E2B1C8" wp14:editId="04CB09C5">
            <wp:simplePos x="0" y="0"/>
            <wp:positionH relativeFrom="margin">
              <wp:posOffset>0</wp:posOffset>
            </wp:positionH>
            <wp:positionV relativeFrom="paragraph">
              <wp:posOffset>487680</wp:posOffset>
            </wp:positionV>
            <wp:extent cx="1356360" cy="1311910"/>
            <wp:effectExtent l="0" t="0" r="0" b="2540"/>
            <wp:wrapThrough wrapText="bothSides">
              <wp:wrapPolygon edited="0">
                <wp:start x="0" y="0"/>
                <wp:lineTo x="0" y="21328"/>
                <wp:lineTo x="21236" y="21328"/>
                <wp:lineTo x="21236" y="0"/>
                <wp:lineTo x="0" y="0"/>
              </wp:wrapPolygon>
            </wp:wrapThrough>
            <wp:docPr id="365358042" name="Picture 36535804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1356360" cy="1311910"/>
                    </a:xfrm>
                    <a:prstGeom prst="rect">
                      <a:avLst/>
                    </a:prstGeom>
                  </pic:spPr>
                </pic:pic>
              </a:graphicData>
            </a:graphic>
            <wp14:sizeRelH relativeFrom="page">
              <wp14:pctWidth>0</wp14:pctWidth>
            </wp14:sizeRelH>
            <wp14:sizeRelV relativeFrom="page">
              <wp14:pctHeight>0</wp14:pctHeight>
            </wp14:sizeRelV>
          </wp:anchor>
        </w:drawing>
      </w:r>
      <w:r>
        <w:t>Beyond League Inc</w:t>
      </w:r>
    </w:p>
    <w:p w14:paraId="050A2969" w14:textId="77777777" w:rsidR="00EE0E96" w:rsidRDefault="00EE0E96" w:rsidP="00EE0E96">
      <w:pPr>
        <w:pStyle w:val="Heading1"/>
      </w:pPr>
      <w:r>
        <w:t>Participant Intake and Eligibility Assessment Form</w:t>
      </w:r>
    </w:p>
    <w:p w14:paraId="5904053E" w14:textId="77777777" w:rsidR="00EE0E96" w:rsidRDefault="00EE0E96" w:rsidP="00EE0E96"/>
    <w:p w14:paraId="5405EF0F" w14:textId="77777777" w:rsidR="00EE0E96" w:rsidRDefault="00EE0E96" w:rsidP="00EE0E96"/>
    <w:p w14:paraId="71E348EE" w14:textId="0A4A009B" w:rsidR="00EE0E96" w:rsidRDefault="00EE0E96" w:rsidP="00EE0E96">
      <w:r>
        <w:t xml:space="preserve">This form is used to assess eligibility for Beyond League programs. The </w:t>
      </w:r>
      <w:proofErr w:type="spellStart"/>
      <w:r>
        <w:t>organisation</w:t>
      </w:r>
      <w:proofErr w:type="spellEnd"/>
      <w:r>
        <w:t xml:space="preserve"> provides support to young people experiencing financial hardship, social </w:t>
      </w:r>
      <w:proofErr w:type="gramStart"/>
      <w:r>
        <w:t>disadvantage</w:t>
      </w:r>
      <w:proofErr w:type="gramEnd"/>
      <w:r>
        <w:t>, or barriers to participation in sport, recreation, or community activities.</w:t>
      </w:r>
    </w:p>
    <w:p w14:paraId="3771BD9C" w14:textId="77777777" w:rsidR="00EE0E96" w:rsidRDefault="00EE0E96" w:rsidP="00EE0E96">
      <w:pPr>
        <w:pStyle w:val="Heading2"/>
      </w:pPr>
      <w:r>
        <w:t>1. Participant Details</w:t>
      </w:r>
    </w:p>
    <w:tbl>
      <w:tblPr>
        <w:tblW w:w="0" w:type="auto"/>
        <w:tblLook w:val="04A0" w:firstRow="1" w:lastRow="0" w:firstColumn="1" w:lastColumn="0" w:noHBand="0" w:noVBand="1"/>
      </w:tblPr>
      <w:tblGrid>
        <w:gridCol w:w="4320"/>
        <w:gridCol w:w="4320"/>
      </w:tblGrid>
      <w:tr w:rsidR="00EE0E96" w14:paraId="2FE1F3BA" w14:textId="77777777">
        <w:tc>
          <w:tcPr>
            <w:tcW w:w="4320" w:type="dxa"/>
            <w:hideMark/>
          </w:tcPr>
          <w:p w14:paraId="2183D9EC" w14:textId="77777777" w:rsidR="00EE0E96" w:rsidRDefault="00EE0E96">
            <w:r>
              <w:t>Participant Name</w:t>
            </w:r>
          </w:p>
        </w:tc>
        <w:tc>
          <w:tcPr>
            <w:tcW w:w="4320" w:type="dxa"/>
            <w:hideMark/>
          </w:tcPr>
          <w:p w14:paraId="5A4BFAD0" w14:textId="77777777" w:rsidR="00EE0E96" w:rsidRDefault="00EE0E96">
            <w:r>
              <w:t>____________________________</w:t>
            </w:r>
          </w:p>
        </w:tc>
      </w:tr>
      <w:tr w:rsidR="00EE0E96" w14:paraId="72725541" w14:textId="77777777">
        <w:tc>
          <w:tcPr>
            <w:tcW w:w="4320" w:type="dxa"/>
            <w:hideMark/>
          </w:tcPr>
          <w:p w14:paraId="0A4FEB35" w14:textId="77777777" w:rsidR="00EE0E96" w:rsidRDefault="00EE0E96">
            <w:r>
              <w:t>Date of Birth</w:t>
            </w:r>
          </w:p>
        </w:tc>
        <w:tc>
          <w:tcPr>
            <w:tcW w:w="4320" w:type="dxa"/>
            <w:hideMark/>
          </w:tcPr>
          <w:p w14:paraId="36FF126B" w14:textId="77777777" w:rsidR="00EE0E96" w:rsidRDefault="00EE0E96">
            <w:r>
              <w:t>____________________________</w:t>
            </w:r>
          </w:p>
        </w:tc>
      </w:tr>
      <w:tr w:rsidR="00EE0E96" w14:paraId="110E5B90" w14:textId="77777777">
        <w:tc>
          <w:tcPr>
            <w:tcW w:w="4320" w:type="dxa"/>
            <w:hideMark/>
          </w:tcPr>
          <w:p w14:paraId="273D9C45" w14:textId="77777777" w:rsidR="00EE0E96" w:rsidRDefault="00EE0E96">
            <w:r>
              <w:t>Age</w:t>
            </w:r>
          </w:p>
        </w:tc>
        <w:tc>
          <w:tcPr>
            <w:tcW w:w="4320" w:type="dxa"/>
            <w:hideMark/>
          </w:tcPr>
          <w:p w14:paraId="01A0CE13" w14:textId="77777777" w:rsidR="00EE0E96" w:rsidRDefault="00EE0E96">
            <w:r>
              <w:t>____________________________</w:t>
            </w:r>
          </w:p>
        </w:tc>
      </w:tr>
      <w:tr w:rsidR="00EE0E96" w14:paraId="5FDCA93A" w14:textId="77777777">
        <w:tc>
          <w:tcPr>
            <w:tcW w:w="4320" w:type="dxa"/>
            <w:hideMark/>
          </w:tcPr>
          <w:p w14:paraId="6EDB60AD" w14:textId="77777777" w:rsidR="00EE0E96" w:rsidRDefault="00EE0E96">
            <w:r>
              <w:t>Address / Suburb</w:t>
            </w:r>
          </w:p>
        </w:tc>
        <w:tc>
          <w:tcPr>
            <w:tcW w:w="4320" w:type="dxa"/>
            <w:hideMark/>
          </w:tcPr>
          <w:p w14:paraId="7118CF7C" w14:textId="77777777" w:rsidR="00EE0E96" w:rsidRDefault="00EE0E96">
            <w:r>
              <w:t>____________________________</w:t>
            </w:r>
          </w:p>
        </w:tc>
      </w:tr>
      <w:tr w:rsidR="00EE0E96" w14:paraId="578BDACB" w14:textId="77777777">
        <w:tc>
          <w:tcPr>
            <w:tcW w:w="4320" w:type="dxa"/>
            <w:hideMark/>
          </w:tcPr>
          <w:p w14:paraId="2F55068A" w14:textId="77777777" w:rsidR="00EE0E96" w:rsidRDefault="00EE0E96">
            <w:r>
              <w:t>School and Year Level (if applicable)</w:t>
            </w:r>
          </w:p>
        </w:tc>
        <w:tc>
          <w:tcPr>
            <w:tcW w:w="4320" w:type="dxa"/>
            <w:hideMark/>
          </w:tcPr>
          <w:p w14:paraId="6BE8A842" w14:textId="77777777" w:rsidR="00EE0E96" w:rsidRDefault="00EE0E96">
            <w:r>
              <w:t>____________________________</w:t>
            </w:r>
          </w:p>
        </w:tc>
      </w:tr>
      <w:tr w:rsidR="00EE0E96" w14:paraId="1F74835A" w14:textId="77777777">
        <w:tc>
          <w:tcPr>
            <w:tcW w:w="4320" w:type="dxa"/>
            <w:hideMark/>
          </w:tcPr>
          <w:p w14:paraId="2B559077" w14:textId="77777777" w:rsidR="00EE0E96" w:rsidRDefault="00EE0E96">
            <w:r>
              <w:t>Parent/Carer Name (if under 18)</w:t>
            </w:r>
          </w:p>
        </w:tc>
        <w:tc>
          <w:tcPr>
            <w:tcW w:w="4320" w:type="dxa"/>
            <w:hideMark/>
          </w:tcPr>
          <w:p w14:paraId="0C93DC3B" w14:textId="77777777" w:rsidR="00EE0E96" w:rsidRDefault="00EE0E96">
            <w:r>
              <w:t>____________________________</w:t>
            </w:r>
          </w:p>
        </w:tc>
      </w:tr>
      <w:tr w:rsidR="00EE0E96" w14:paraId="01E097D0" w14:textId="77777777">
        <w:tc>
          <w:tcPr>
            <w:tcW w:w="4320" w:type="dxa"/>
            <w:hideMark/>
          </w:tcPr>
          <w:p w14:paraId="53DFC4D9" w14:textId="77777777" w:rsidR="00EE0E96" w:rsidRDefault="00EE0E96">
            <w:r>
              <w:t>Parent/Carer Phone</w:t>
            </w:r>
          </w:p>
        </w:tc>
        <w:tc>
          <w:tcPr>
            <w:tcW w:w="4320" w:type="dxa"/>
            <w:hideMark/>
          </w:tcPr>
          <w:p w14:paraId="4A8F98AA" w14:textId="77777777" w:rsidR="00EE0E96" w:rsidRDefault="00EE0E96">
            <w:r>
              <w:t>____________________________</w:t>
            </w:r>
          </w:p>
        </w:tc>
      </w:tr>
      <w:tr w:rsidR="00EE0E96" w14:paraId="2151A5A5" w14:textId="77777777">
        <w:tc>
          <w:tcPr>
            <w:tcW w:w="4320" w:type="dxa"/>
            <w:hideMark/>
          </w:tcPr>
          <w:p w14:paraId="202CC92D" w14:textId="77777777" w:rsidR="00EE0E96" w:rsidRDefault="00EE0E96">
            <w:r>
              <w:t>Parent/Carer Email</w:t>
            </w:r>
          </w:p>
        </w:tc>
        <w:tc>
          <w:tcPr>
            <w:tcW w:w="4320" w:type="dxa"/>
            <w:hideMark/>
          </w:tcPr>
          <w:p w14:paraId="712E892E" w14:textId="77777777" w:rsidR="00EE0E96" w:rsidRDefault="00EE0E96">
            <w:r>
              <w:t>____________________________</w:t>
            </w:r>
          </w:p>
        </w:tc>
      </w:tr>
    </w:tbl>
    <w:p w14:paraId="544C6F33" w14:textId="77777777" w:rsidR="00EE0E96" w:rsidRDefault="00EE0E96" w:rsidP="00EE0E96">
      <w:pPr>
        <w:pStyle w:val="Heading2"/>
        <w:rPr>
          <w:sz w:val="26"/>
          <w:szCs w:val="26"/>
          <w:lang w:val="en-US"/>
        </w:rPr>
      </w:pPr>
      <w:r>
        <w:t>2. Referral Source</w:t>
      </w:r>
    </w:p>
    <w:p w14:paraId="1352E394" w14:textId="77777777" w:rsidR="00EE0E96" w:rsidRDefault="00EE0E96" w:rsidP="00EE0E96">
      <w:r>
        <w:t>☐ School</w:t>
      </w:r>
    </w:p>
    <w:p w14:paraId="6DF15564" w14:textId="77777777" w:rsidR="00EE0E96" w:rsidRDefault="00EE0E96" w:rsidP="00EE0E96">
      <w:r>
        <w:t>☐ Youth Service</w:t>
      </w:r>
    </w:p>
    <w:p w14:paraId="5E65D91C" w14:textId="77777777" w:rsidR="00EE0E96" w:rsidRDefault="00EE0E96" w:rsidP="00EE0E96">
      <w:r>
        <w:t xml:space="preserve">☐ Community </w:t>
      </w:r>
      <w:proofErr w:type="spellStart"/>
      <w:r>
        <w:t>Organisation</w:t>
      </w:r>
      <w:proofErr w:type="spellEnd"/>
    </w:p>
    <w:p w14:paraId="0446E3B6" w14:textId="77777777" w:rsidR="00EE0E96" w:rsidRDefault="00EE0E96" w:rsidP="00EE0E96">
      <w:r>
        <w:t>☐ Social Worker / Case Worker</w:t>
      </w:r>
    </w:p>
    <w:p w14:paraId="2E9A7D1B" w14:textId="77777777" w:rsidR="00EE0E96" w:rsidRDefault="00EE0E96" w:rsidP="00EE0E96">
      <w:r>
        <w:t>☐ Friend or Family</w:t>
      </w:r>
    </w:p>
    <w:p w14:paraId="77BE534A" w14:textId="77777777" w:rsidR="00EE0E96" w:rsidRDefault="00EE0E96" w:rsidP="00EE0E96">
      <w:r>
        <w:t xml:space="preserve">☐ </w:t>
      </w:r>
      <w:proofErr w:type="spellStart"/>
      <w:r>
        <w:t>Self Referral</w:t>
      </w:r>
      <w:proofErr w:type="spellEnd"/>
    </w:p>
    <w:p w14:paraId="5B8E3FF5" w14:textId="77777777" w:rsidR="00EE0E96" w:rsidRDefault="00EE0E96" w:rsidP="00EE0E96">
      <w:r>
        <w:t>☐ Other</w:t>
      </w:r>
    </w:p>
    <w:p w14:paraId="7B38806D" w14:textId="77777777" w:rsidR="00EE0E96" w:rsidRDefault="00EE0E96" w:rsidP="00EE0E96">
      <w:pPr>
        <w:pStyle w:val="Heading2"/>
      </w:pPr>
      <w:r>
        <w:t>3. Indicators of Disadvantage (tick all that apply)</w:t>
      </w:r>
    </w:p>
    <w:p w14:paraId="41A3E16A" w14:textId="77777777" w:rsidR="00EE0E96" w:rsidRDefault="00EE0E96" w:rsidP="00EE0E96">
      <w:r>
        <w:t xml:space="preserve">☐ Unable to afford </w:t>
      </w:r>
      <w:proofErr w:type="gramStart"/>
      <w:r>
        <w:t>sport</w:t>
      </w:r>
      <w:proofErr w:type="gramEnd"/>
      <w:r>
        <w:t xml:space="preserve"> or activity fees</w:t>
      </w:r>
    </w:p>
    <w:p w14:paraId="470B7740" w14:textId="77777777" w:rsidR="00EE0E96" w:rsidRDefault="00EE0E96" w:rsidP="00EE0E96">
      <w:r>
        <w:lastRenderedPageBreak/>
        <w:t>☐ Unable to afford equipment or uniform</w:t>
      </w:r>
    </w:p>
    <w:p w14:paraId="1DEAA0A1" w14:textId="77777777" w:rsidR="00EE0E96" w:rsidRDefault="00EE0E96" w:rsidP="00EE0E96">
      <w:r>
        <w:t>☐ Transport difficulties preventing participation</w:t>
      </w:r>
    </w:p>
    <w:p w14:paraId="4D20F3D0" w14:textId="77777777" w:rsidR="00EE0E96" w:rsidRDefault="00EE0E96" w:rsidP="00EE0E96">
      <w:r>
        <w:t>☐ Family experiencing financial hardship</w:t>
      </w:r>
    </w:p>
    <w:p w14:paraId="04365CAA" w14:textId="77777777" w:rsidR="00EE0E96" w:rsidRDefault="00EE0E96" w:rsidP="00EE0E96">
      <w:r>
        <w:t>☐ Receiving government income support (e.g. Centrelink)</w:t>
      </w:r>
    </w:p>
    <w:p w14:paraId="348DA107" w14:textId="77777777" w:rsidR="00EE0E96" w:rsidRDefault="00EE0E96" w:rsidP="00EE0E96">
      <w:r>
        <w:t>☐ Family stress or instability</w:t>
      </w:r>
    </w:p>
    <w:p w14:paraId="38675705" w14:textId="77777777" w:rsidR="00EE0E96" w:rsidRDefault="00EE0E96" w:rsidP="00EE0E96">
      <w:r>
        <w:t>☐ Bullying or social exclusion</w:t>
      </w:r>
    </w:p>
    <w:p w14:paraId="6F822D9C" w14:textId="77777777" w:rsidR="00EE0E96" w:rsidRDefault="00EE0E96" w:rsidP="00EE0E96">
      <w:r>
        <w:t>☐ Social isolation or lack of connection</w:t>
      </w:r>
    </w:p>
    <w:p w14:paraId="701CAEDB" w14:textId="77777777" w:rsidR="00EE0E96" w:rsidRDefault="00EE0E96" w:rsidP="00EE0E96">
      <w:r>
        <w:t>☐ Mental wellbeing concerns</w:t>
      </w:r>
    </w:p>
    <w:p w14:paraId="176D0B10" w14:textId="77777777" w:rsidR="00EE0E96" w:rsidRDefault="00EE0E96" w:rsidP="00EE0E96">
      <w:r>
        <w:t>☐ Low confidence or self</w:t>
      </w:r>
      <w:r>
        <w:noBreakHyphen/>
        <w:t>esteem</w:t>
      </w:r>
    </w:p>
    <w:p w14:paraId="4D4E0FE5" w14:textId="77777777" w:rsidR="00EE0E96" w:rsidRDefault="00EE0E96" w:rsidP="00EE0E96">
      <w:r>
        <w:t>☐ School disengagement or attendance concerns</w:t>
      </w:r>
    </w:p>
    <w:p w14:paraId="46C4AF0A" w14:textId="77777777" w:rsidR="00EE0E96" w:rsidRDefault="00EE0E96" w:rsidP="00EE0E96">
      <w:r>
        <w:t>☐ Limited access to local opportunities or activities</w:t>
      </w:r>
    </w:p>
    <w:p w14:paraId="027BED3A" w14:textId="77777777" w:rsidR="00EE0E96" w:rsidRDefault="00EE0E96" w:rsidP="00EE0E96">
      <w:pPr>
        <w:pStyle w:val="Heading2"/>
      </w:pPr>
      <w:r>
        <w:t>4. Financial Hardship Questions</w:t>
      </w:r>
    </w:p>
    <w:p w14:paraId="67486E55" w14:textId="77777777" w:rsidR="00EE0E96" w:rsidRDefault="00EE0E96" w:rsidP="00EE0E96">
      <w:r>
        <w:t>Would cost prevent the participant from joining without support?  Yes / No</w:t>
      </w:r>
    </w:p>
    <w:p w14:paraId="60BDAFC9" w14:textId="77777777" w:rsidR="00EE0E96" w:rsidRDefault="00EE0E96" w:rsidP="00EE0E96">
      <w:r>
        <w:t>Is the family currently experiencing financial stress?  Yes / No / Prefer not to say</w:t>
      </w:r>
    </w:p>
    <w:p w14:paraId="680D9AFE" w14:textId="77777777" w:rsidR="00EE0E96" w:rsidRDefault="00EE0E96" w:rsidP="00EE0E96">
      <w:r>
        <w:t>Does the participant require assistance with fees, equipment or transport?  Yes / No</w:t>
      </w:r>
    </w:p>
    <w:p w14:paraId="6CFFEE78" w14:textId="77777777" w:rsidR="00EE0E96" w:rsidRDefault="00EE0E96" w:rsidP="00EE0E96">
      <w:pPr>
        <w:pStyle w:val="Heading2"/>
      </w:pPr>
      <w:r>
        <w:t>5. Additional Support Needs</w:t>
      </w:r>
    </w:p>
    <w:p w14:paraId="316C5686" w14:textId="77777777" w:rsidR="00EE0E96" w:rsidRDefault="00EE0E96" w:rsidP="00EE0E96">
      <w:r>
        <w:t xml:space="preserve">Please provide any additional information that may assist us in supporting the </w:t>
      </w:r>
      <w:proofErr w:type="gramStart"/>
      <w:r>
        <w:t>participant</w:t>
      </w:r>
      <w:proofErr w:type="gramEnd"/>
      <w:r>
        <w:t xml:space="preserve"> (e.g. </w:t>
      </w:r>
      <w:proofErr w:type="gramStart"/>
      <w:r>
        <w:t>wellbeing</w:t>
      </w:r>
      <w:proofErr w:type="gramEnd"/>
      <w:r>
        <w:t xml:space="preserve"> concerns, inclusion needs, disability, referral information).</w:t>
      </w:r>
    </w:p>
    <w:p w14:paraId="24401FEF" w14:textId="77777777" w:rsidR="00EE0E96" w:rsidRDefault="00EE0E96" w:rsidP="00EE0E96">
      <w:r>
        <w:t>______________________________________________________________</w:t>
      </w:r>
    </w:p>
    <w:p w14:paraId="4B15D1B7" w14:textId="77777777" w:rsidR="00EE0E96" w:rsidRDefault="00EE0E96" w:rsidP="00EE0E96">
      <w:r>
        <w:t>______________________________________________________________</w:t>
      </w:r>
    </w:p>
    <w:p w14:paraId="1F1B34AC" w14:textId="77777777" w:rsidR="00EE0E96" w:rsidRDefault="00EE0E96" w:rsidP="00EE0E96">
      <w:pPr>
        <w:pStyle w:val="Heading2"/>
      </w:pPr>
      <w:r>
        <w:t>6. Parent / Carer Consent</w:t>
      </w:r>
    </w:p>
    <w:p w14:paraId="71C06021" w14:textId="77777777" w:rsidR="00EE0E96" w:rsidRDefault="00EE0E96" w:rsidP="00EE0E96">
      <w:r>
        <w:t>I consent to the referral of the participant to Beyond League programs and confirm that the information provided is accurate to the best of my knowledge. I understand the information will be used to assess eligibility and support participation in programs.</w:t>
      </w:r>
    </w:p>
    <w:tbl>
      <w:tblPr>
        <w:tblW w:w="0" w:type="auto"/>
        <w:tblLook w:val="04A0" w:firstRow="1" w:lastRow="0" w:firstColumn="1" w:lastColumn="0" w:noHBand="0" w:noVBand="1"/>
      </w:tblPr>
      <w:tblGrid>
        <w:gridCol w:w="4320"/>
        <w:gridCol w:w="4320"/>
      </w:tblGrid>
      <w:tr w:rsidR="00EE0E96" w14:paraId="31C1373B" w14:textId="77777777">
        <w:tc>
          <w:tcPr>
            <w:tcW w:w="4320" w:type="dxa"/>
            <w:hideMark/>
          </w:tcPr>
          <w:p w14:paraId="7C34D449" w14:textId="77777777" w:rsidR="00EE0E96" w:rsidRDefault="00EE0E96">
            <w:r>
              <w:t>Parent/Carer Name</w:t>
            </w:r>
          </w:p>
        </w:tc>
        <w:tc>
          <w:tcPr>
            <w:tcW w:w="4320" w:type="dxa"/>
            <w:hideMark/>
          </w:tcPr>
          <w:p w14:paraId="11C0EFEE" w14:textId="77777777" w:rsidR="00EE0E96" w:rsidRDefault="00EE0E96">
            <w:r>
              <w:t>____________________________</w:t>
            </w:r>
          </w:p>
        </w:tc>
      </w:tr>
      <w:tr w:rsidR="00EE0E96" w14:paraId="68090151" w14:textId="77777777">
        <w:tc>
          <w:tcPr>
            <w:tcW w:w="4320" w:type="dxa"/>
            <w:hideMark/>
          </w:tcPr>
          <w:p w14:paraId="5C70ADFF" w14:textId="77777777" w:rsidR="00EE0E96" w:rsidRDefault="00EE0E96">
            <w:r>
              <w:t>Signature</w:t>
            </w:r>
          </w:p>
        </w:tc>
        <w:tc>
          <w:tcPr>
            <w:tcW w:w="4320" w:type="dxa"/>
            <w:hideMark/>
          </w:tcPr>
          <w:p w14:paraId="69CFE820" w14:textId="77777777" w:rsidR="00EE0E96" w:rsidRDefault="00EE0E96">
            <w:r>
              <w:t>____________________________</w:t>
            </w:r>
          </w:p>
        </w:tc>
      </w:tr>
      <w:tr w:rsidR="00EE0E96" w14:paraId="0EF2DCA9" w14:textId="77777777">
        <w:tc>
          <w:tcPr>
            <w:tcW w:w="4320" w:type="dxa"/>
            <w:hideMark/>
          </w:tcPr>
          <w:p w14:paraId="3C847DA2" w14:textId="77777777" w:rsidR="00EE0E96" w:rsidRDefault="00EE0E96">
            <w:r>
              <w:t>Date</w:t>
            </w:r>
          </w:p>
        </w:tc>
        <w:tc>
          <w:tcPr>
            <w:tcW w:w="4320" w:type="dxa"/>
            <w:hideMark/>
          </w:tcPr>
          <w:p w14:paraId="41D47755" w14:textId="77777777" w:rsidR="00EE0E96" w:rsidRDefault="00EE0E96">
            <w:r>
              <w:t>____________________________</w:t>
            </w:r>
          </w:p>
        </w:tc>
      </w:tr>
    </w:tbl>
    <w:p w14:paraId="1607FEA3" w14:textId="77777777" w:rsidR="00EE0E96" w:rsidRDefault="00EE0E96" w:rsidP="00EE0E96">
      <w:pPr>
        <w:pStyle w:val="Heading2"/>
        <w:rPr>
          <w:sz w:val="26"/>
          <w:szCs w:val="26"/>
          <w:lang w:val="en-US"/>
        </w:rPr>
      </w:pPr>
      <w:r>
        <w:lastRenderedPageBreak/>
        <w:t>7. Staff Eligibility Assessment (Internal Use)</w:t>
      </w:r>
    </w:p>
    <w:p w14:paraId="4BC07261" w14:textId="77777777" w:rsidR="00EE0E96" w:rsidRDefault="00EE0E96" w:rsidP="00EE0E96">
      <w:r>
        <w:t>Disadvantage identified:</w:t>
      </w:r>
    </w:p>
    <w:p w14:paraId="30F0D1CD" w14:textId="77777777" w:rsidR="00EE0E96" w:rsidRDefault="00EE0E96" w:rsidP="00EE0E96">
      <w:r>
        <w:t>☐ Financial hardship</w:t>
      </w:r>
    </w:p>
    <w:p w14:paraId="21AD61CB" w14:textId="77777777" w:rsidR="00EE0E96" w:rsidRDefault="00EE0E96" w:rsidP="00EE0E96">
      <w:proofErr w:type="gramStart"/>
      <w:r>
        <w:t>☐ Social disadvantage</w:t>
      </w:r>
      <w:proofErr w:type="gramEnd"/>
    </w:p>
    <w:p w14:paraId="138D64B1" w14:textId="77777777" w:rsidR="00EE0E96" w:rsidRDefault="00EE0E96" w:rsidP="00EE0E96">
      <w:r>
        <w:t>☐ Family instability</w:t>
      </w:r>
    </w:p>
    <w:p w14:paraId="325C99C4" w14:textId="77777777" w:rsidR="00EE0E96" w:rsidRDefault="00EE0E96" w:rsidP="00EE0E96">
      <w:r>
        <w:t>☐ Wellbeing concerns</w:t>
      </w:r>
    </w:p>
    <w:p w14:paraId="2583C846" w14:textId="77777777" w:rsidR="00EE0E96" w:rsidRDefault="00EE0E96" w:rsidP="00EE0E96">
      <w:r>
        <w:t>☐ Limited access to opportunities</w:t>
      </w:r>
    </w:p>
    <w:p w14:paraId="4BA6F7A0" w14:textId="77777777" w:rsidR="00EE0E96" w:rsidRDefault="00EE0E96" w:rsidP="00EE0E96">
      <w:r>
        <w:t>☐ Referral from support service</w:t>
      </w:r>
    </w:p>
    <w:p w14:paraId="5F7698EE" w14:textId="77777777" w:rsidR="00EE0E96" w:rsidRDefault="00EE0E96" w:rsidP="00EE0E96">
      <w:r>
        <w:t>Eligibility outcome:</w:t>
      </w:r>
    </w:p>
    <w:p w14:paraId="63D5BA33" w14:textId="77777777" w:rsidR="00EE0E96" w:rsidRDefault="00EE0E96" w:rsidP="00EE0E96">
      <w:r>
        <w:t>☐ Eligible for program support</w:t>
      </w:r>
    </w:p>
    <w:p w14:paraId="19552B45" w14:textId="77777777" w:rsidR="00EE0E96" w:rsidRDefault="00EE0E96" w:rsidP="00EE0E96">
      <w:r>
        <w:t>☐ Additional information required</w:t>
      </w:r>
    </w:p>
    <w:p w14:paraId="7369A964" w14:textId="77777777" w:rsidR="00EE0E96" w:rsidRDefault="00EE0E96" w:rsidP="00EE0E96">
      <w:r>
        <w:rPr>
          <w:rFonts w:ascii="Segoe UI Symbol" w:hAnsi="Segoe UI Symbol" w:cs="Segoe UI Symbol"/>
        </w:rPr>
        <w:t>☐</w:t>
      </w:r>
      <w:r>
        <w:t xml:space="preserve"> Not eligible</w:t>
      </w:r>
    </w:p>
    <w:tbl>
      <w:tblPr>
        <w:tblW w:w="0" w:type="auto"/>
        <w:tblLook w:val="04A0" w:firstRow="1" w:lastRow="0" w:firstColumn="1" w:lastColumn="0" w:noHBand="0" w:noVBand="1"/>
      </w:tblPr>
      <w:tblGrid>
        <w:gridCol w:w="4320"/>
        <w:gridCol w:w="4320"/>
      </w:tblGrid>
      <w:tr w:rsidR="00EE0E96" w14:paraId="5EAA82E8" w14:textId="77777777">
        <w:tc>
          <w:tcPr>
            <w:tcW w:w="4320" w:type="dxa"/>
            <w:hideMark/>
          </w:tcPr>
          <w:p w14:paraId="37944B6D" w14:textId="77777777" w:rsidR="00EE0E96" w:rsidRDefault="00EE0E96">
            <w:r>
              <w:t>Staff Name</w:t>
            </w:r>
          </w:p>
        </w:tc>
        <w:tc>
          <w:tcPr>
            <w:tcW w:w="4320" w:type="dxa"/>
            <w:hideMark/>
          </w:tcPr>
          <w:p w14:paraId="4F1E763B" w14:textId="77777777" w:rsidR="00EE0E96" w:rsidRDefault="00EE0E96">
            <w:r>
              <w:t>____________________________</w:t>
            </w:r>
          </w:p>
        </w:tc>
      </w:tr>
      <w:tr w:rsidR="00EE0E96" w14:paraId="2DF30683" w14:textId="77777777">
        <w:tc>
          <w:tcPr>
            <w:tcW w:w="4320" w:type="dxa"/>
            <w:hideMark/>
          </w:tcPr>
          <w:p w14:paraId="4E6CF771" w14:textId="77777777" w:rsidR="00EE0E96" w:rsidRDefault="00EE0E96">
            <w:r>
              <w:t>Position</w:t>
            </w:r>
          </w:p>
        </w:tc>
        <w:tc>
          <w:tcPr>
            <w:tcW w:w="4320" w:type="dxa"/>
            <w:hideMark/>
          </w:tcPr>
          <w:p w14:paraId="455D78E0" w14:textId="77777777" w:rsidR="00EE0E96" w:rsidRDefault="00EE0E96">
            <w:r>
              <w:t>____________________________</w:t>
            </w:r>
          </w:p>
        </w:tc>
      </w:tr>
      <w:tr w:rsidR="00EE0E96" w14:paraId="61E20C98" w14:textId="77777777">
        <w:tc>
          <w:tcPr>
            <w:tcW w:w="4320" w:type="dxa"/>
            <w:hideMark/>
          </w:tcPr>
          <w:p w14:paraId="5F4DA0F6" w14:textId="77777777" w:rsidR="00EE0E96" w:rsidRDefault="00EE0E96">
            <w:r>
              <w:t>Date</w:t>
            </w:r>
          </w:p>
        </w:tc>
        <w:tc>
          <w:tcPr>
            <w:tcW w:w="4320" w:type="dxa"/>
            <w:hideMark/>
          </w:tcPr>
          <w:p w14:paraId="4024E13F" w14:textId="77777777" w:rsidR="00EE0E96" w:rsidRDefault="00EE0E96">
            <w:r>
              <w:t>____________________________</w:t>
            </w:r>
          </w:p>
        </w:tc>
      </w:tr>
    </w:tbl>
    <w:p w14:paraId="380A13D6" w14:textId="77777777" w:rsidR="00EE0E96" w:rsidRDefault="00EE0E96" w:rsidP="00EE0E96">
      <w:pPr>
        <w:pStyle w:val="Heading2"/>
        <w:rPr>
          <w:sz w:val="26"/>
          <w:szCs w:val="26"/>
          <w:lang w:val="en-US"/>
        </w:rPr>
      </w:pPr>
      <w:r>
        <w:t>8. Privacy Notice</w:t>
      </w:r>
    </w:p>
    <w:p w14:paraId="75A7D2CE" w14:textId="77777777" w:rsidR="00EE0E96" w:rsidRDefault="00EE0E96" w:rsidP="00EE0E96">
      <w:r>
        <w:t>Personal information collected in this form is used solely for assessing eligibility and supporting participation in Beyond League programs. Information is stored securely and handled in accordance with the Australian Privacy Principles.</w:t>
      </w:r>
    </w:p>
    <w:p w14:paraId="49224188" w14:textId="02B0E77F" w:rsidR="00B71CE0" w:rsidRDefault="00B71CE0"/>
    <w:sectPr w:rsidR="00B71C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96"/>
    <w:rsid w:val="006B62EE"/>
    <w:rsid w:val="00813DFA"/>
    <w:rsid w:val="00B71CE0"/>
    <w:rsid w:val="00EE0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0E25"/>
  <w15:chartTrackingRefBased/>
  <w15:docId w15:val="{88A3F741-3B1A-48FE-8118-CCB496F6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96"/>
    <w:pPr>
      <w:spacing w:after="200" w:line="276" w:lineRule="auto"/>
    </w:pPr>
    <w:rPr>
      <w:rFonts w:eastAsiaTheme="minorEastAsia"/>
      <w:lang w:val="en-US"/>
    </w:rPr>
  </w:style>
  <w:style w:type="paragraph" w:styleId="Heading1">
    <w:name w:val="heading 1"/>
    <w:basedOn w:val="Normal"/>
    <w:next w:val="Normal"/>
    <w:link w:val="Heading1Char"/>
    <w:uiPriority w:val="9"/>
    <w:qFormat/>
    <w:rsid w:val="00EE0E96"/>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E0E96"/>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E0E96"/>
    <w:pPr>
      <w:keepNext/>
      <w:keepLines/>
      <w:spacing w:before="160" w:after="80" w:line="259" w:lineRule="auto"/>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E0E96"/>
    <w:pPr>
      <w:keepNext/>
      <w:keepLines/>
      <w:spacing w:before="80" w:after="40" w:line="259" w:lineRule="auto"/>
      <w:outlineLvl w:val="3"/>
    </w:pPr>
    <w:rPr>
      <w:rFonts w:eastAsiaTheme="majorEastAsia" w:cstheme="majorBidi"/>
      <w:i/>
      <w:iCs/>
      <w:color w:val="0F4761" w:themeColor="accent1" w:themeShade="BF"/>
      <w:lang w:val="en-AU"/>
    </w:rPr>
  </w:style>
  <w:style w:type="paragraph" w:styleId="Heading5">
    <w:name w:val="heading 5"/>
    <w:basedOn w:val="Normal"/>
    <w:next w:val="Normal"/>
    <w:link w:val="Heading5Char"/>
    <w:uiPriority w:val="9"/>
    <w:semiHidden/>
    <w:unhideWhenUsed/>
    <w:qFormat/>
    <w:rsid w:val="00EE0E96"/>
    <w:pPr>
      <w:keepNext/>
      <w:keepLines/>
      <w:spacing w:before="80" w:after="40" w:line="259" w:lineRule="auto"/>
      <w:outlineLvl w:val="4"/>
    </w:pPr>
    <w:rPr>
      <w:rFonts w:eastAsiaTheme="majorEastAsia" w:cstheme="majorBidi"/>
      <w:color w:val="0F4761" w:themeColor="accent1" w:themeShade="BF"/>
      <w:lang w:val="en-AU"/>
    </w:rPr>
  </w:style>
  <w:style w:type="paragraph" w:styleId="Heading6">
    <w:name w:val="heading 6"/>
    <w:basedOn w:val="Normal"/>
    <w:next w:val="Normal"/>
    <w:link w:val="Heading6Char"/>
    <w:uiPriority w:val="9"/>
    <w:semiHidden/>
    <w:unhideWhenUsed/>
    <w:qFormat/>
    <w:rsid w:val="00EE0E96"/>
    <w:pPr>
      <w:keepNext/>
      <w:keepLines/>
      <w:spacing w:before="40" w:after="0" w:line="259" w:lineRule="auto"/>
      <w:outlineLvl w:val="5"/>
    </w:pPr>
    <w:rPr>
      <w:rFonts w:eastAsiaTheme="majorEastAsia"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EE0E96"/>
    <w:pPr>
      <w:keepNext/>
      <w:keepLines/>
      <w:spacing w:before="40" w:after="0" w:line="259" w:lineRule="auto"/>
      <w:outlineLvl w:val="6"/>
    </w:pPr>
    <w:rPr>
      <w:rFonts w:eastAsiaTheme="majorEastAsia"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EE0E96"/>
    <w:pPr>
      <w:keepNext/>
      <w:keepLines/>
      <w:spacing w:after="0" w:line="259" w:lineRule="auto"/>
      <w:outlineLvl w:val="7"/>
    </w:pPr>
    <w:rPr>
      <w:rFonts w:eastAsiaTheme="majorEastAsia"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EE0E96"/>
    <w:pPr>
      <w:keepNext/>
      <w:keepLines/>
      <w:spacing w:after="0" w:line="259" w:lineRule="auto"/>
      <w:outlineLvl w:val="8"/>
    </w:pPr>
    <w:rPr>
      <w:rFonts w:eastAsiaTheme="majorEastAsia" w:cstheme="majorBidi"/>
      <w:color w:val="272727" w:themeColor="text1" w:themeTint="D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0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0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E96"/>
    <w:rPr>
      <w:rFonts w:eastAsiaTheme="majorEastAsia" w:cstheme="majorBidi"/>
      <w:color w:val="272727" w:themeColor="text1" w:themeTint="D8"/>
    </w:rPr>
  </w:style>
  <w:style w:type="paragraph" w:styleId="Title">
    <w:name w:val="Title"/>
    <w:basedOn w:val="Normal"/>
    <w:next w:val="Normal"/>
    <w:link w:val="TitleChar"/>
    <w:uiPriority w:val="10"/>
    <w:qFormat/>
    <w:rsid w:val="00EE0E96"/>
    <w:pPr>
      <w:spacing w:after="80" w:line="240" w:lineRule="auto"/>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E0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E96"/>
    <w:pPr>
      <w:numPr>
        <w:ilvl w:val="1"/>
      </w:numPr>
      <w:spacing w:after="160" w:line="259" w:lineRule="auto"/>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E0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E96"/>
    <w:pPr>
      <w:spacing w:before="160" w:after="160" w:line="259" w:lineRule="auto"/>
      <w:jc w:val="center"/>
    </w:pPr>
    <w:rPr>
      <w:rFonts w:eastAsiaTheme="minorHAnsi"/>
      <w:i/>
      <w:iCs/>
      <w:color w:val="404040" w:themeColor="text1" w:themeTint="BF"/>
      <w:lang w:val="en-AU"/>
    </w:rPr>
  </w:style>
  <w:style w:type="character" w:customStyle="1" w:styleId="QuoteChar">
    <w:name w:val="Quote Char"/>
    <w:basedOn w:val="DefaultParagraphFont"/>
    <w:link w:val="Quote"/>
    <w:uiPriority w:val="29"/>
    <w:rsid w:val="00EE0E96"/>
    <w:rPr>
      <w:i/>
      <w:iCs/>
      <w:color w:val="404040" w:themeColor="text1" w:themeTint="BF"/>
    </w:rPr>
  </w:style>
  <w:style w:type="paragraph" w:styleId="ListParagraph">
    <w:name w:val="List Paragraph"/>
    <w:basedOn w:val="Normal"/>
    <w:uiPriority w:val="34"/>
    <w:qFormat/>
    <w:rsid w:val="00EE0E96"/>
    <w:pPr>
      <w:spacing w:after="160" w:line="259" w:lineRule="auto"/>
      <w:ind w:left="720"/>
      <w:contextualSpacing/>
    </w:pPr>
    <w:rPr>
      <w:rFonts w:eastAsiaTheme="minorHAnsi"/>
      <w:lang w:val="en-AU"/>
    </w:rPr>
  </w:style>
  <w:style w:type="character" w:styleId="IntenseEmphasis">
    <w:name w:val="Intense Emphasis"/>
    <w:basedOn w:val="DefaultParagraphFont"/>
    <w:uiPriority w:val="21"/>
    <w:qFormat/>
    <w:rsid w:val="00EE0E96"/>
    <w:rPr>
      <w:i/>
      <w:iCs/>
      <w:color w:val="0F4761" w:themeColor="accent1" w:themeShade="BF"/>
    </w:rPr>
  </w:style>
  <w:style w:type="paragraph" w:styleId="IntenseQuote">
    <w:name w:val="Intense Quote"/>
    <w:basedOn w:val="Normal"/>
    <w:next w:val="Normal"/>
    <w:link w:val="IntenseQuoteChar"/>
    <w:uiPriority w:val="30"/>
    <w:qFormat/>
    <w:rsid w:val="00EE0E9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lang w:val="en-AU"/>
    </w:rPr>
  </w:style>
  <w:style w:type="character" w:customStyle="1" w:styleId="IntenseQuoteChar">
    <w:name w:val="Intense Quote Char"/>
    <w:basedOn w:val="DefaultParagraphFont"/>
    <w:link w:val="IntenseQuote"/>
    <w:uiPriority w:val="30"/>
    <w:rsid w:val="00EE0E96"/>
    <w:rPr>
      <w:i/>
      <w:iCs/>
      <w:color w:val="0F4761" w:themeColor="accent1" w:themeShade="BF"/>
    </w:rPr>
  </w:style>
  <w:style w:type="character" w:styleId="IntenseReference">
    <w:name w:val="Intense Reference"/>
    <w:basedOn w:val="DefaultParagraphFont"/>
    <w:uiPriority w:val="32"/>
    <w:qFormat/>
    <w:rsid w:val="00EE0E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2653</Characters>
  <Application>Microsoft Office Word</Application>
  <DocSecurity>0</DocSecurity>
  <Lines>68</Lines>
  <Paragraphs>49</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Carlile</dc:creator>
  <cp:keywords/>
  <dc:description/>
  <cp:lastModifiedBy>Mandy Carlile</cp:lastModifiedBy>
  <cp:revision>1</cp:revision>
  <dcterms:created xsi:type="dcterms:W3CDTF">2026-05-03T11:10:00Z</dcterms:created>
  <dcterms:modified xsi:type="dcterms:W3CDTF">2026-05-03T11:13:00Z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a414b49c-dce9-4e3d-baed-a92bed661c8f</vt:lpwstr>
  </property>
</Properties>
</file>